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E4183" w14:textId="65E2911E" w:rsidR="00D411FD" w:rsidRPr="00A22A3E" w:rsidRDefault="00AF228B">
      <w:pPr>
        <w:rPr>
          <w:sz w:val="36"/>
          <w:szCs w:val="36"/>
        </w:rPr>
      </w:pPr>
      <w:r w:rsidRPr="00A22A3E">
        <w:rPr>
          <w:rFonts w:hint="eastAsia"/>
          <w:sz w:val="36"/>
          <w:szCs w:val="36"/>
        </w:rPr>
        <w:t>放射性实验室</w:t>
      </w:r>
      <w:r w:rsidR="00AF15EB">
        <w:rPr>
          <w:rFonts w:hint="eastAsia"/>
          <w:sz w:val="36"/>
          <w:szCs w:val="36"/>
        </w:rPr>
        <w:t>使用</w:t>
      </w:r>
      <w:r w:rsidRPr="00A22A3E">
        <w:rPr>
          <w:rFonts w:hint="eastAsia"/>
          <w:sz w:val="36"/>
          <w:szCs w:val="36"/>
        </w:rPr>
        <w:t>条例</w:t>
      </w:r>
    </w:p>
    <w:p w14:paraId="4ED1D067" w14:textId="04CC546B" w:rsidR="00AF228B" w:rsidRDefault="00AF228B" w:rsidP="00AF228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放射性同位素实验人员的基本要求</w:t>
      </w:r>
    </w:p>
    <w:p w14:paraId="179D3379" w14:textId="4D4B37EC" w:rsidR="00AF228B" w:rsidRDefault="00A22A3E" w:rsidP="00A22A3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进入实验室的学生必须通过</w:t>
      </w:r>
      <w:r w:rsidR="00DA7D58">
        <w:rPr>
          <w:rFonts w:hint="eastAsia"/>
        </w:rPr>
        <w:t>辐射安全与防护考核</w:t>
      </w:r>
      <w:r>
        <w:rPr>
          <w:rFonts w:hint="eastAsia"/>
        </w:rPr>
        <w:t>。</w:t>
      </w:r>
    </w:p>
    <w:p w14:paraId="7F1674D5" w14:textId="3124710E" w:rsidR="00A22A3E" w:rsidRDefault="00A22A3E" w:rsidP="00A22A3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参加指定医院的放射性实验安全体检</w:t>
      </w:r>
      <w:r w:rsidR="00DD5938">
        <w:rPr>
          <w:rFonts w:hint="eastAsia"/>
        </w:rPr>
        <w:t>,取得体检合格报告</w:t>
      </w:r>
      <w:r>
        <w:rPr>
          <w:rFonts w:hint="eastAsia"/>
        </w:rPr>
        <w:t>。</w:t>
      </w:r>
    </w:p>
    <w:p w14:paraId="7219658D" w14:textId="71A5C7F6" w:rsidR="00F9688D" w:rsidRDefault="00F9688D" w:rsidP="00A22A3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严禁自行带入自己购买的同位素进出入实验室。</w:t>
      </w:r>
    </w:p>
    <w:p w14:paraId="7FF518E8" w14:textId="632D5638" w:rsidR="00F9688D" w:rsidRDefault="00F9688D" w:rsidP="00A22A3E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不得将园区卡交予他人进入实验室。</w:t>
      </w:r>
    </w:p>
    <w:p w14:paraId="22CDA0DE" w14:textId="77777777" w:rsidR="00A22A3E" w:rsidRDefault="00A22A3E" w:rsidP="00A22A3E">
      <w:pPr>
        <w:pStyle w:val="a3"/>
        <w:ind w:left="360" w:firstLineChars="0" w:firstLine="0"/>
      </w:pPr>
    </w:p>
    <w:p w14:paraId="7BAE0C01" w14:textId="6D2ABDBC" w:rsidR="00A22A3E" w:rsidRDefault="00A22A3E" w:rsidP="00A22A3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放射性同位素的订购</w:t>
      </w:r>
    </w:p>
    <w:p w14:paraId="1BBDD846" w14:textId="1059A559" w:rsidR="00E3729E" w:rsidRDefault="00E3729E" w:rsidP="00E3729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通过P</w:t>
      </w:r>
      <w:r>
        <w:t>E</w:t>
      </w:r>
      <w:r>
        <w:rPr>
          <w:rFonts w:hint="eastAsia"/>
        </w:rPr>
        <w:t>公司官网查询</w:t>
      </w:r>
      <w:r w:rsidR="00DA7D58">
        <w:rPr>
          <w:rFonts w:hint="eastAsia"/>
        </w:rPr>
        <w:t>实验相关的同位素。</w:t>
      </w:r>
    </w:p>
    <w:p w14:paraId="50BBAF9C" w14:textId="24E761F0" w:rsidR="00E3729E" w:rsidRDefault="00E3729E" w:rsidP="00E3729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填写营养与健康所同位素订购表。</w:t>
      </w:r>
    </w:p>
    <w:p w14:paraId="5BA505DC" w14:textId="64DEA24F" w:rsidR="00E3729E" w:rsidRDefault="00E3729E" w:rsidP="00E3729E">
      <w:pPr>
        <w:pStyle w:val="a3"/>
        <w:ind w:left="360" w:firstLineChars="0" w:firstLine="0"/>
      </w:pPr>
    </w:p>
    <w:p w14:paraId="4C05A54A" w14:textId="705C34A5" w:rsidR="00E3729E" w:rsidRDefault="00E3729E" w:rsidP="00E3729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放射性同位素</w:t>
      </w:r>
      <w:r w:rsidR="00AF15EB">
        <w:rPr>
          <w:rFonts w:hint="eastAsia"/>
        </w:rPr>
        <w:t>的使用以及卫生防护</w:t>
      </w:r>
    </w:p>
    <w:p w14:paraId="73059E07" w14:textId="77777777" w:rsidR="006A3BD4" w:rsidRDefault="00E3729E" w:rsidP="00E3729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在做放射性同位素实验时需穿戴好工作服、防护手套、口罩、防护眼镜、个人计量卡。</w:t>
      </w:r>
    </w:p>
    <w:p w14:paraId="5A00D88B" w14:textId="3E5460D7" w:rsidR="00E3729E" w:rsidRDefault="006A3BD4" w:rsidP="00E3729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使用</w:t>
      </w:r>
      <w:r w:rsidR="005D1945">
        <w:rPr>
          <w:rFonts w:hint="eastAsia"/>
        </w:rPr>
        <w:t>放射性</w:t>
      </w:r>
      <w:r>
        <w:rPr>
          <w:rFonts w:hint="eastAsia"/>
        </w:rPr>
        <w:t>核素</w:t>
      </w:r>
      <w:r w:rsidR="005D1945">
        <w:rPr>
          <w:rFonts w:hint="eastAsia"/>
        </w:rPr>
        <w:t>时</w:t>
      </w:r>
      <w:r>
        <w:rPr>
          <w:rFonts w:hint="eastAsia"/>
        </w:rPr>
        <w:t>，请打开放射源探头。</w:t>
      </w:r>
    </w:p>
    <w:p w14:paraId="0000B85E" w14:textId="1C5C8EA3" w:rsidR="00E3729E" w:rsidRDefault="00F9688D" w:rsidP="00E3729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皮肤暴露部位伤口未愈合者，不宜从事开放源操作。</w:t>
      </w:r>
    </w:p>
    <w:p w14:paraId="25D8BDE3" w14:textId="3ED86156" w:rsidR="00AF15EB" w:rsidRDefault="00AF15EB" w:rsidP="00E3729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放射性核素操作时需在盛有吸水纸的托盘上进行，使用具有挥发性试剂时需在通风柜内进行。</w:t>
      </w:r>
    </w:p>
    <w:p w14:paraId="0E1AF7FD" w14:textId="60F32C88" w:rsidR="00AF15EB" w:rsidRDefault="00AF15EB" w:rsidP="00E3729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严禁在实验室</w:t>
      </w:r>
      <w:r w:rsidR="00DA7D58">
        <w:rPr>
          <w:rFonts w:hint="eastAsia"/>
        </w:rPr>
        <w:t>进行</w:t>
      </w:r>
      <w:r>
        <w:rPr>
          <w:rFonts w:hint="eastAsia"/>
        </w:rPr>
        <w:t>任何口吸法操作或鼻嗅放射性试剂。</w:t>
      </w:r>
    </w:p>
    <w:p w14:paraId="486A8443" w14:textId="56027838" w:rsidR="00AF15EB" w:rsidRDefault="00AF15EB" w:rsidP="00E3729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穿戴工作手套时切勿触碰与实验室无关的物件，防止交叉感染。</w:t>
      </w:r>
    </w:p>
    <w:p w14:paraId="37CAD4D6" w14:textId="747B6B2B" w:rsidR="00DF1CF3" w:rsidRDefault="00DF1CF3" w:rsidP="00E3729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发生放射性污染时要及时向实验室负责人报告，不得擅自处理。</w:t>
      </w:r>
    </w:p>
    <w:p w14:paraId="79E7BF5A" w14:textId="3DCB3DA4" w:rsidR="00F9688D" w:rsidRDefault="00F9688D" w:rsidP="00F9688D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严格遵守实验室仪器操作流程。</w:t>
      </w:r>
    </w:p>
    <w:p w14:paraId="3908A182" w14:textId="023BA7CE" w:rsidR="00DF1CF3" w:rsidRDefault="00DF1CF3" w:rsidP="00F9688D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实验完毕，清理实验用品，处理放射性废物。</w:t>
      </w:r>
    </w:p>
    <w:p w14:paraId="779C19F8" w14:textId="77777777" w:rsidR="00F9688D" w:rsidRDefault="00F9688D" w:rsidP="00F9688D"/>
    <w:p w14:paraId="50E43814" w14:textId="1648808A" w:rsidR="00F9688D" w:rsidRDefault="00F9688D" w:rsidP="00F9688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放射性同位素废物处理</w:t>
      </w:r>
    </w:p>
    <w:p w14:paraId="7787DE1A" w14:textId="77777777" w:rsidR="00AF15EB" w:rsidRDefault="00F9688D" w:rsidP="00F9688D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严禁将放射性废物、液体等倾倒在下水道或者带出实验室丢弃。</w:t>
      </w:r>
    </w:p>
    <w:p w14:paraId="7677E5F4" w14:textId="32608894" w:rsidR="00F9688D" w:rsidRDefault="00F9688D" w:rsidP="00F9688D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固体废物需扔在黄色生物废物垃圾袋中，液体需倒入指定的废物储存器中。</w:t>
      </w:r>
    </w:p>
    <w:p w14:paraId="3C64566E" w14:textId="122D6495" w:rsidR="00AF15EB" w:rsidRDefault="00AF15EB" w:rsidP="00AF15EB"/>
    <w:p w14:paraId="5C60F118" w14:textId="6FA2E5AB" w:rsidR="00F9688D" w:rsidRDefault="00F9688D" w:rsidP="00BF191D">
      <w:pPr>
        <w:rPr>
          <w:rFonts w:hint="eastAsia"/>
        </w:rPr>
      </w:pPr>
    </w:p>
    <w:sectPr w:rsidR="00F96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5D9AB" w14:textId="77777777" w:rsidR="00645332" w:rsidRDefault="00645332" w:rsidP="0046171A">
      <w:pPr>
        <w:spacing w:after="0" w:line="240" w:lineRule="auto"/>
      </w:pPr>
      <w:r>
        <w:separator/>
      </w:r>
    </w:p>
  </w:endnote>
  <w:endnote w:type="continuationSeparator" w:id="0">
    <w:p w14:paraId="276C34A2" w14:textId="77777777" w:rsidR="00645332" w:rsidRDefault="00645332" w:rsidP="0046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F61F2" w14:textId="77777777" w:rsidR="00645332" w:rsidRDefault="00645332" w:rsidP="0046171A">
      <w:pPr>
        <w:spacing w:after="0" w:line="240" w:lineRule="auto"/>
      </w:pPr>
      <w:r>
        <w:separator/>
      </w:r>
    </w:p>
  </w:footnote>
  <w:footnote w:type="continuationSeparator" w:id="0">
    <w:p w14:paraId="3181BC93" w14:textId="77777777" w:rsidR="00645332" w:rsidRDefault="00645332" w:rsidP="00461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02F21"/>
    <w:multiLevelType w:val="hybridMultilevel"/>
    <w:tmpl w:val="CBCA9E84"/>
    <w:lvl w:ilvl="0" w:tplc="49582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F92C82"/>
    <w:multiLevelType w:val="hybridMultilevel"/>
    <w:tmpl w:val="C5DE5148"/>
    <w:lvl w:ilvl="0" w:tplc="DC568AA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9455C1"/>
    <w:multiLevelType w:val="hybridMultilevel"/>
    <w:tmpl w:val="C0200020"/>
    <w:lvl w:ilvl="0" w:tplc="B588D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A86580"/>
    <w:multiLevelType w:val="hybridMultilevel"/>
    <w:tmpl w:val="9794A832"/>
    <w:lvl w:ilvl="0" w:tplc="AB5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DF26FB"/>
    <w:multiLevelType w:val="hybridMultilevel"/>
    <w:tmpl w:val="F336FDB0"/>
    <w:lvl w:ilvl="0" w:tplc="B650D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8B"/>
    <w:rsid w:val="0046171A"/>
    <w:rsid w:val="005D1945"/>
    <w:rsid w:val="00645332"/>
    <w:rsid w:val="00664FC0"/>
    <w:rsid w:val="006A3BD4"/>
    <w:rsid w:val="0078798D"/>
    <w:rsid w:val="007A146A"/>
    <w:rsid w:val="00972F1B"/>
    <w:rsid w:val="009D503C"/>
    <w:rsid w:val="00A22A3E"/>
    <w:rsid w:val="00AF15EB"/>
    <w:rsid w:val="00AF228B"/>
    <w:rsid w:val="00B8276F"/>
    <w:rsid w:val="00BF191D"/>
    <w:rsid w:val="00DA7D58"/>
    <w:rsid w:val="00DD5938"/>
    <w:rsid w:val="00DF1CF3"/>
    <w:rsid w:val="00E3729E"/>
    <w:rsid w:val="00F9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CC64B"/>
  <w15:chartTrackingRefBased/>
  <w15:docId w15:val="{0307B923-9B94-4442-80EC-F5DD864D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9E"/>
  </w:style>
  <w:style w:type="paragraph" w:styleId="1">
    <w:name w:val="heading 1"/>
    <w:basedOn w:val="a"/>
    <w:next w:val="a"/>
    <w:link w:val="10"/>
    <w:uiPriority w:val="9"/>
    <w:qFormat/>
    <w:rsid w:val="00E3729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29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29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29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29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29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29E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29E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29E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28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E3729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E3729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E3729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E3729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E3729E"/>
    <w:rPr>
      <w:rFonts w:asciiTheme="majorHAnsi" w:eastAsiaTheme="majorEastAsia" w:hAnsiTheme="majorHAnsi" w:cstheme="majorBidi"/>
      <w:b/>
      <w:bCs/>
    </w:rPr>
  </w:style>
  <w:style w:type="character" w:customStyle="1" w:styleId="60">
    <w:name w:val="标题 6 字符"/>
    <w:basedOn w:val="a0"/>
    <w:link w:val="6"/>
    <w:uiPriority w:val="9"/>
    <w:semiHidden/>
    <w:rsid w:val="00E3729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标题 7 字符"/>
    <w:basedOn w:val="a0"/>
    <w:link w:val="7"/>
    <w:uiPriority w:val="9"/>
    <w:semiHidden/>
    <w:rsid w:val="00E3729E"/>
    <w:rPr>
      <w:i/>
      <w:iCs/>
    </w:rPr>
  </w:style>
  <w:style w:type="character" w:customStyle="1" w:styleId="80">
    <w:name w:val="标题 8 字符"/>
    <w:basedOn w:val="a0"/>
    <w:link w:val="8"/>
    <w:uiPriority w:val="9"/>
    <w:semiHidden/>
    <w:rsid w:val="00E3729E"/>
    <w:rPr>
      <w:b/>
      <w:bCs/>
    </w:rPr>
  </w:style>
  <w:style w:type="character" w:customStyle="1" w:styleId="90">
    <w:name w:val="标题 9 字符"/>
    <w:basedOn w:val="a0"/>
    <w:link w:val="9"/>
    <w:uiPriority w:val="9"/>
    <w:semiHidden/>
    <w:rsid w:val="00E3729E"/>
    <w:rPr>
      <w:i/>
      <w:iCs/>
    </w:rPr>
  </w:style>
  <w:style w:type="paragraph" w:styleId="a4">
    <w:name w:val="caption"/>
    <w:basedOn w:val="a"/>
    <w:next w:val="a"/>
    <w:uiPriority w:val="35"/>
    <w:semiHidden/>
    <w:unhideWhenUsed/>
    <w:qFormat/>
    <w:rsid w:val="00E3729E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3729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6">
    <w:name w:val="标题 字符"/>
    <w:basedOn w:val="a0"/>
    <w:link w:val="a5"/>
    <w:uiPriority w:val="10"/>
    <w:rsid w:val="00E3729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3729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副标题 字符"/>
    <w:basedOn w:val="a0"/>
    <w:link w:val="a7"/>
    <w:uiPriority w:val="11"/>
    <w:rsid w:val="00E3729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E3729E"/>
    <w:rPr>
      <w:b/>
      <w:bCs/>
      <w:color w:val="auto"/>
    </w:rPr>
  </w:style>
  <w:style w:type="character" w:styleId="aa">
    <w:name w:val="Emphasis"/>
    <w:basedOn w:val="a0"/>
    <w:uiPriority w:val="20"/>
    <w:qFormat/>
    <w:rsid w:val="00E3729E"/>
    <w:rPr>
      <w:i/>
      <w:iCs/>
      <w:color w:val="auto"/>
    </w:rPr>
  </w:style>
  <w:style w:type="paragraph" w:styleId="ab">
    <w:name w:val="No Spacing"/>
    <w:uiPriority w:val="1"/>
    <w:qFormat/>
    <w:rsid w:val="00E3729E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E3729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d">
    <w:name w:val="引用 字符"/>
    <w:basedOn w:val="a0"/>
    <w:link w:val="ac"/>
    <w:uiPriority w:val="29"/>
    <w:rsid w:val="00E3729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3729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">
    <w:name w:val="明显引用 字符"/>
    <w:basedOn w:val="a0"/>
    <w:link w:val="ae"/>
    <w:uiPriority w:val="30"/>
    <w:rsid w:val="00E3729E"/>
    <w:rPr>
      <w:rFonts w:asciiTheme="majorHAnsi" w:eastAsiaTheme="majorEastAsia" w:hAnsiTheme="majorHAnsi" w:cstheme="majorBidi"/>
      <w:sz w:val="26"/>
      <w:szCs w:val="26"/>
    </w:rPr>
  </w:style>
  <w:style w:type="character" w:styleId="af0">
    <w:name w:val="Subtle Emphasis"/>
    <w:basedOn w:val="a0"/>
    <w:uiPriority w:val="19"/>
    <w:qFormat/>
    <w:rsid w:val="00E3729E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E3729E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E3729E"/>
    <w:rPr>
      <w:smallCaps/>
      <w:color w:val="auto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E3729E"/>
    <w:rPr>
      <w:b/>
      <w:bCs/>
      <w:smallCaps/>
      <w:color w:val="auto"/>
      <w:u w:val="single"/>
    </w:rPr>
  </w:style>
  <w:style w:type="character" w:styleId="af4">
    <w:name w:val="Book Title"/>
    <w:basedOn w:val="a0"/>
    <w:uiPriority w:val="33"/>
    <w:qFormat/>
    <w:rsid w:val="00E3729E"/>
    <w:rPr>
      <w:b/>
      <w:bCs/>
      <w:smallCap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E3729E"/>
    <w:pPr>
      <w:outlineLvl w:val="9"/>
    </w:pPr>
  </w:style>
  <w:style w:type="paragraph" w:styleId="af5">
    <w:name w:val="header"/>
    <w:basedOn w:val="a"/>
    <w:link w:val="af6"/>
    <w:uiPriority w:val="99"/>
    <w:unhideWhenUsed/>
    <w:rsid w:val="0046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46171A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46171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4617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94A8-E7C3-4637-B0C1-BDE7DF4A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一凡 卜</dc:creator>
  <cp:keywords/>
  <dc:description/>
  <cp:lastModifiedBy>一凡 卜</cp:lastModifiedBy>
  <cp:revision>11</cp:revision>
  <dcterms:created xsi:type="dcterms:W3CDTF">2020-09-17T02:54:00Z</dcterms:created>
  <dcterms:modified xsi:type="dcterms:W3CDTF">2020-09-17T05:11:00Z</dcterms:modified>
</cp:coreProperties>
</file>